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79B" w:rsidRDefault="0076579B" w:rsidP="0076579B">
      <w:pPr>
        <w:ind w:firstLine="0"/>
        <w:rPr>
          <w:sz w:val="20"/>
        </w:rPr>
      </w:pPr>
      <w:bookmarkStart w:id="0" w:name="_GoBack"/>
      <w:bookmarkEnd w:id="0"/>
    </w:p>
    <w:p w:rsidR="00FF5F62" w:rsidRPr="00FF5F62" w:rsidRDefault="00FF5F62" w:rsidP="00FF5F62">
      <w:pPr>
        <w:ind w:firstLine="0"/>
        <w:rPr>
          <w:b/>
          <w:sz w:val="22"/>
          <w:szCs w:val="22"/>
        </w:rPr>
      </w:pPr>
      <w:r w:rsidRPr="00FF5F62">
        <w:rPr>
          <w:b/>
          <w:sz w:val="22"/>
          <w:szCs w:val="22"/>
        </w:rPr>
        <w:t xml:space="preserve">Возраст наступления уголовной ответственности </w:t>
      </w:r>
    </w:p>
    <w:p w:rsidR="0076579B" w:rsidRPr="00FF5F62" w:rsidRDefault="00FF5F62" w:rsidP="0076579B">
      <w:pPr>
        <w:ind w:firstLine="0"/>
        <w:rPr>
          <w:sz w:val="22"/>
          <w:szCs w:val="22"/>
        </w:rPr>
      </w:pPr>
      <w:r w:rsidRPr="00FF5F62">
        <w:rPr>
          <w:sz w:val="22"/>
          <w:szCs w:val="22"/>
        </w:rPr>
        <w:t xml:space="preserve"> </w:t>
      </w:r>
    </w:p>
    <w:p w:rsidR="0076579B" w:rsidRPr="00FF5F62" w:rsidRDefault="0076579B" w:rsidP="0076579B">
      <w:pPr>
        <w:ind w:firstLine="0"/>
        <w:rPr>
          <w:sz w:val="22"/>
          <w:szCs w:val="22"/>
        </w:rPr>
      </w:pPr>
    </w:p>
    <w:p w:rsidR="0076579B" w:rsidRPr="00FF5F62" w:rsidRDefault="0076579B" w:rsidP="0076579B">
      <w:pPr>
        <w:ind w:firstLine="540"/>
        <w:rPr>
          <w:color w:val="000000"/>
          <w:sz w:val="22"/>
          <w:szCs w:val="22"/>
        </w:rPr>
      </w:pPr>
      <w:r w:rsidRPr="00FF5F62">
        <w:rPr>
          <w:color w:val="000000"/>
          <w:sz w:val="22"/>
          <w:szCs w:val="22"/>
        </w:rPr>
        <w:t>Положениями статьи 20 Уголовного Кодекса Российской Федерации установлен возраст физического лица, подлежащего привлечению к уголовной ответственности за совершение преступлений – 16 лет.</w:t>
      </w:r>
    </w:p>
    <w:p w:rsidR="0076579B" w:rsidRPr="00FF5F62" w:rsidRDefault="0076579B" w:rsidP="0076579B">
      <w:pPr>
        <w:ind w:firstLine="540"/>
        <w:rPr>
          <w:color w:val="000000"/>
          <w:sz w:val="22"/>
          <w:szCs w:val="22"/>
        </w:rPr>
      </w:pPr>
      <w:proofErr w:type="gramStart"/>
      <w:r w:rsidRPr="00FF5F62">
        <w:rPr>
          <w:color w:val="000000"/>
          <w:sz w:val="22"/>
          <w:szCs w:val="22"/>
        </w:rPr>
        <w:t>При установлении возраста уголовной ответственности законодатель учитывал не только способность лица к этому возрасту осознавать социальный смысл своих поступков и руководить ими, но также и способности ребенка перенести связанные с уголовной ответственностью физические, моральные и психологические аспекты, т.е. его способность перенести тяготы уголовного наказания или иных мер уголовно-правового характера, а также осознать и понять смысл самой ответственности за противоправное</w:t>
      </w:r>
      <w:proofErr w:type="gramEnd"/>
      <w:r w:rsidRPr="00FF5F62">
        <w:rPr>
          <w:color w:val="000000"/>
          <w:sz w:val="22"/>
          <w:szCs w:val="22"/>
        </w:rPr>
        <w:t xml:space="preserve"> поведение.</w:t>
      </w:r>
    </w:p>
    <w:p w:rsidR="0076579B" w:rsidRPr="00FF5F62" w:rsidRDefault="0076579B" w:rsidP="0076579B">
      <w:pPr>
        <w:ind w:firstLine="0"/>
        <w:rPr>
          <w:sz w:val="22"/>
          <w:szCs w:val="22"/>
        </w:rPr>
      </w:pPr>
    </w:p>
    <w:p w:rsidR="0076579B" w:rsidRPr="00FF5F62" w:rsidRDefault="0076579B" w:rsidP="0076579B">
      <w:pPr>
        <w:ind w:firstLine="0"/>
        <w:rPr>
          <w:sz w:val="22"/>
          <w:szCs w:val="22"/>
        </w:rPr>
      </w:pPr>
    </w:p>
    <w:p w:rsidR="0076579B" w:rsidRPr="00FF5F62" w:rsidRDefault="0076579B" w:rsidP="0076579B">
      <w:pPr>
        <w:ind w:firstLine="0"/>
        <w:rPr>
          <w:b/>
          <w:sz w:val="22"/>
          <w:szCs w:val="22"/>
        </w:rPr>
      </w:pPr>
      <w:r w:rsidRPr="00FF5F62">
        <w:rPr>
          <w:b/>
          <w:sz w:val="22"/>
          <w:szCs w:val="22"/>
        </w:rPr>
        <w:t>Статья 20</w:t>
      </w:r>
    </w:p>
    <w:p w:rsidR="0076579B" w:rsidRPr="00FF5F62" w:rsidRDefault="0076579B" w:rsidP="0076579B">
      <w:pPr>
        <w:ind w:firstLine="0"/>
        <w:rPr>
          <w:sz w:val="22"/>
          <w:szCs w:val="22"/>
        </w:rPr>
      </w:pPr>
      <w:r w:rsidRPr="00FF5F62">
        <w:rPr>
          <w:sz w:val="22"/>
          <w:szCs w:val="22"/>
        </w:rPr>
        <w:t>Возраст, с которого наступает уголовная ответственность</w:t>
      </w:r>
    </w:p>
    <w:p w:rsidR="0076579B" w:rsidRPr="00FF5F62" w:rsidRDefault="0076579B" w:rsidP="0076579B">
      <w:pPr>
        <w:ind w:firstLine="0"/>
        <w:rPr>
          <w:sz w:val="22"/>
          <w:szCs w:val="22"/>
        </w:rPr>
      </w:pPr>
    </w:p>
    <w:p w:rsidR="0076579B" w:rsidRPr="00FF5F62" w:rsidRDefault="0076579B" w:rsidP="0076579B">
      <w:pPr>
        <w:ind w:firstLine="0"/>
        <w:rPr>
          <w:sz w:val="22"/>
          <w:szCs w:val="22"/>
        </w:rPr>
      </w:pPr>
      <w:r w:rsidRPr="00FF5F62">
        <w:rPr>
          <w:sz w:val="22"/>
          <w:szCs w:val="22"/>
        </w:rPr>
        <w:t>1. Уголовной ответственности подлежит лицо, достигшее ко времени совершения преступления шестнадцатилетнего возраста.</w:t>
      </w:r>
    </w:p>
    <w:p w:rsidR="0076579B" w:rsidRPr="00FF5F62" w:rsidRDefault="0076579B" w:rsidP="0076579B">
      <w:pPr>
        <w:ind w:firstLine="0"/>
        <w:rPr>
          <w:sz w:val="22"/>
          <w:szCs w:val="22"/>
        </w:rPr>
      </w:pPr>
      <w:r w:rsidRPr="00FF5F62">
        <w:rPr>
          <w:sz w:val="22"/>
          <w:szCs w:val="22"/>
        </w:rPr>
        <w:t xml:space="preserve">2.   </w:t>
      </w:r>
      <w:proofErr w:type="gramStart"/>
      <w:r w:rsidRPr="00FF5F62">
        <w:rPr>
          <w:sz w:val="22"/>
          <w:szCs w:val="22"/>
        </w:rP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FF5F62">
        <w:rPr>
          <w:sz w:val="22"/>
          <w:szCs w:val="22"/>
        </w:rPr>
        <w:t xml:space="preserve"> </w:t>
      </w:r>
      <w:proofErr w:type="gramStart"/>
      <w:r w:rsidRPr="00FF5F62">
        <w:rPr>
          <w:sz w:val="22"/>
          <w:szCs w:val="22"/>
        </w:rPr>
        <w:t>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w:t>
      </w:r>
      <w:proofErr w:type="gramEnd"/>
      <w:r w:rsidRPr="00FF5F62">
        <w:rPr>
          <w:sz w:val="22"/>
          <w:szCs w:val="22"/>
        </w:rPr>
        <w:t xml:space="preserve"> </w:t>
      </w:r>
      <w:proofErr w:type="gramStart"/>
      <w:r w:rsidRPr="00FF5F62">
        <w:rPr>
          <w:sz w:val="22"/>
          <w:szCs w:val="22"/>
        </w:rPr>
        <w:t>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w:t>
      </w:r>
      <w:proofErr w:type="gramEnd"/>
      <w:r w:rsidRPr="00FF5F62">
        <w:rPr>
          <w:sz w:val="22"/>
          <w:szCs w:val="22"/>
        </w:rPr>
        <w:t xml:space="preserve"> </w:t>
      </w:r>
      <w:proofErr w:type="gramStart"/>
      <w:r w:rsidRPr="00FF5F62">
        <w:rPr>
          <w:sz w:val="22"/>
          <w:szCs w:val="22"/>
        </w:rPr>
        <w:t>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w:t>
      </w:r>
      <w:proofErr w:type="gramEnd"/>
      <w:r w:rsidRPr="00FF5F62">
        <w:rPr>
          <w:sz w:val="22"/>
          <w:szCs w:val="22"/>
        </w:rPr>
        <w:t xml:space="preserve"> международной защитой (статья 360), акт международного терроризма (статья 361).</w:t>
      </w:r>
    </w:p>
    <w:p w:rsidR="009859B3" w:rsidRPr="00FF5F62" w:rsidRDefault="0076579B">
      <w:pPr>
        <w:rPr>
          <w:sz w:val="22"/>
          <w:szCs w:val="22"/>
        </w:rPr>
      </w:pPr>
      <w:r w:rsidRPr="00FF5F62">
        <w:rPr>
          <w:sz w:val="22"/>
          <w:szCs w:val="22"/>
        </w:rPr>
        <w:t xml:space="preserve"> </w:t>
      </w:r>
    </w:p>
    <w:sectPr w:rsidR="009859B3" w:rsidRPr="00FF5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5"/>
    <w:rsid w:val="001E7905"/>
    <w:rsid w:val="0076579B"/>
    <w:rsid w:val="009859B3"/>
    <w:rsid w:val="00FF5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79B"/>
    <w:pPr>
      <w:spacing w:after="0" w:line="240"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79B"/>
    <w:pPr>
      <w:spacing w:after="160" w:line="259" w:lineRule="auto"/>
      <w:ind w:left="720" w:firstLine="0"/>
      <w:contextualSpacing/>
      <w:jc w:val="lef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79B"/>
    <w:pPr>
      <w:spacing w:after="0" w:line="240"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79B"/>
    <w:pPr>
      <w:spacing w:after="160" w:line="259" w:lineRule="auto"/>
      <w:ind w:left="720" w:firstLine="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Усть богоряк</dc:creator>
  <cp:keywords/>
  <dc:description/>
  <cp:lastModifiedBy>Усть богоряк</cp:lastModifiedBy>
  <cp:revision>3</cp:revision>
  <dcterms:created xsi:type="dcterms:W3CDTF">2023-06-29T04:15:00Z</dcterms:created>
  <dcterms:modified xsi:type="dcterms:W3CDTF">2023-06-29T04:21:00Z</dcterms:modified>
</cp:coreProperties>
</file>